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Nymphs-and-Satyr-greek-mythology-687160_1344_1920" recolor="t" type="frame"/>
    </v:background>
  </w:background>
  <w:body>
    <w:p w:rsidR="00147685" w:rsidRPr="007E6F81" w:rsidRDefault="005936DF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167005</wp:posOffset>
            </wp:positionV>
            <wp:extent cx="4810125" cy="1647825"/>
            <wp:effectExtent l="0" t="0" r="0" b="0"/>
            <wp:wrapNone/>
            <wp:docPr id="3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40674" cy="2246769"/>
                      <a:chOff x="214282" y="428604"/>
                      <a:chExt cx="5740674" cy="2246769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14282" y="428604"/>
                        <a:ext cx="5740674" cy="224676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7000" b="1" u="sng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Hrdinovia</a:t>
                          </a:r>
                          <a:r>
                            <a:rPr lang="sk-SK" sz="5400" b="1" u="sng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sk-SK" sz="7000" b="1" u="sng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gréckej mytológie</a:t>
                          </a:r>
                          <a:r>
                            <a:rPr lang="cs-CZ" sz="7000" b="1" u="sng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 </a:t>
                          </a:r>
                          <a:endParaRPr lang="cs-CZ" sz="7000" b="1" u="sng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D23C7">
        <w:rPr>
          <w:rFonts w:ascii="Arial" w:hAnsi="Arial" w:cs="Arial"/>
          <w:noProof/>
        </w:rPr>
        <w:pict>
          <v:rect id="_x0000_s1026" style="position:absolute;left:0;text-align:left;margin-left:-49.1pt;margin-top:-46.85pt;width:546pt;height:793.5pt;z-index:-251661313;mso-position-horizontal-relative:text;mso-position-vertical-relative:text">
            <v:fill opacity="41288f"/>
          </v:rect>
        </w:pict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</w:t>
      </w:r>
      <w:r w:rsidR="0077093B">
        <w:rPr>
          <w:rFonts w:ascii="Arial" w:hAnsi="Arial" w:cs="Arial"/>
        </w:rPr>
        <w:t xml:space="preserve"> </w:t>
      </w:r>
      <w:r w:rsidR="00147685" w:rsidRPr="007E6F81">
        <w:rPr>
          <w:rFonts w:ascii="Arial" w:hAnsi="Arial" w:cs="Arial"/>
        </w:rPr>
        <w:t xml:space="preserve"> 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B84AF6">
      <w:pPr>
        <w:ind w:hanging="709"/>
      </w:pPr>
    </w:p>
    <w:p w:rsidR="00147685" w:rsidRDefault="00147685" w:rsidP="00B84AF6">
      <w:pPr>
        <w:ind w:hanging="709"/>
      </w:pPr>
    </w:p>
    <w:p w:rsidR="00147685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3A0D80" w:rsidRPr="00B24D2B" w:rsidRDefault="00F12375" w:rsidP="00147685">
      <w:p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29399</wp:posOffset>
            </wp:positionV>
            <wp:extent cx="1218565" cy="1553210"/>
            <wp:effectExtent l="133350" t="95250" r="114935" b="66040"/>
            <wp:wrapNone/>
            <wp:docPr id="14" name="obrázek 13" descr="http://www.deathdyinggriefandmourning.com/Death-&amp;-Dying-Images%201-20/8x-a-oedi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athdyinggriefandmourning.com/Death-&amp;-Dying-Images%201-20/8x-a-oedip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083928">
                      <a:off x="0" y="0"/>
                      <a:ext cx="121856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8C" w:rsidRDefault="004A7C8C" w:rsidP="00B84AF6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Doplň</w:t>
      </w:r>
      <w:r w:rsidR="003A0D80" w:rsidRPr="00B24D2B">
        <w:rPr>
          <w:rFonts w:ascii="Nyala" w:hAnsi="Nyala" w:cs="Arial"/>
          <w:b/>
          <w:sz w:val="28"/>
          <w:szCs w:val="28"/>
        </w:rPr>
        <w:t xml:space="preserve"> :</w:t>
      </w:r>
    </w:p>
    <w:p w:rsidR="004A7C8C" w:rsidRPr="00A96304" w:rsidRDefault="004A7C8C" w:rsidP="004A7C8C">
      <w:pPr>
        <w:pStyle w:val="Odsekzoznamu"/>
        <w:numPr>
          <w:ilvl w:val="0"/>
          <w:numId w:val="7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Najväčším hrdinom gréckej mytológie bol ................... .</w:t>
      </w:r>
    </w:p>
    <w:p w:rsidR="003A0D80" w:rsidRPr="00A96304" w:rsidRDefault="004A7C8C" w:rsidP="004A7C8C">
      <w:pPr>
        <w:pStyle w:val="Odsekzoznamu"/>
        <w:numPr>
          <w:ilvl w:val="0"/>
          <w:numId w:val="7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......................... bol hlavnou postavou</w:t>
      </w:r>
      <w:r w:rsidR="003A0D80" w:rsidRPr="00A96304">
        <w:rPr>
          <w:rFonts w:ascii="Nyala" w:hAnsi="Nyala" w:cs="Arial"/>
          <w:sz w:val="28"/>
          <w:szCs w:val="28"/>
        </w:rPr>
        <w:t xml:space="preserve"> </w:t>
      </w:r>
      <w:r w:rsidRPr="00A96304">
        <w:rPr>
          <w:rFonts w:ascii="Nyala" w:hAnsi="Nyala" w:cs="Arial"/>
          <w:sz w:val="28"/>
          <w:szCs w:val="28"/>
        </w:rPr>
        <w:t>Homérovej Iliady.</w:t>
      </w:r>
    </w:p>
    <w:p w:rsidR="004A7C8C" w:rsidRPr="00A96304" w:rsidRDefault="004A7C8C" w:rsidP="004A7C8C">
      <w:pPr>
        <w:pStyle w:val="Odsekzoznamu"/>
        <w:numPr>
          <w:ilvl w:val="0"/>
          <w:numId w:val="7"/>
        </w:numPr>
        <w:rPr>
          <w:rFonts w:ascii="Nyala" w:hAnsi="Nyala" w:cs="Arial"/>
          <w:sz w:val="28"/>
          <w:szCs w:val="28"/>
        </w:rPr>
      </w:pPr>
      <w:proofErr w:type="spellStart"/>
      <w:r w:rsidRPr="00A96304">
        <w:rPr>
          <w:rFonts w:ascii="Nyala" w:hAnsi="Nyala" w:cs="Arial"/>
          <w:sz w:val="28"/>
          <w:szCs w:val="28"/>
        </w:rPr>
        <w:t>Oedipus</w:t>
      </w:r>
      <w:proofErr w:type="spellEnd"/>
      <w:r w:rsidRPr="00A96304">
        <w:rPr>
          <w:rFonts w:ascii="Nyala" w:hAnsi="Nyala" w:cs="Arial"/>
          <w:sz w:val="28"/>
          <w:szCs w:val="28"/>
        </w:rPr>
        <w:t xml:space="preserve"> bol mýtický ..................... kráľ.</w:t>
      </w:r>
    </w:p>
    <w:p w:rsidR="004A7C8C" w:rsidRPr="00A96304" w:rsidRDefault="004A7C8C" w:rsidP="004A7C8C">
      <w:pPr>
        <w:pStyle w:val="Odsekzoznamu"/>
        <w:numPr>
          <w:ilvl w:val="0"/>
          <w:numId w:val="7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 xml:space="preserve">Stvorenie napoly človek a napoly kôň sa nazýva ............................. . </w:t>
      </w:r>
    </w:p>
    <w:p w:rsidR="009F5ABF" w:rsidRDefault="00F12375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126365</wp:posOffset>
            </wp:positionV>
            <wp:extent cx="2715260" cy="2004060"/>
            <wp:effectExtent l="114300" t="114300" r="85090" b="91440"/>
            <wp:wrapNone/>
            <wp:docPr id="10" name="obrázek 10" descr="http://www.foreveryoungadult.com/wp-content/upload/2011/06/greekmy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reveryoungadult.com/wp-content/upload/2011/06/greekmyth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71521">
                      <a:off x="0" y="0"/>
                      <a:ext cx="271526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0D80">
        <w:rPr>
          <w:rFonts w:ascii="Arial" w:hAnsi="Arial" w:cs="Arial"/>
        </w:rPr>
        <w:tab/>
      </w:r>
    </w:p>
    <w:p w:rsidR="003A0D80" w:rsidRDefault="004A7C8C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Satyrovia boli</w:t>
      </w:r>
      <w:r w:rsidR="00B24D2B" w:rsidRPr="00B24D2B">
        <w:rPr>
          <w:rFonts w:ascii="Nyala" w:hAnsi="Nyala" w:cs="Arial"/>
          <w:b/>
          <w:sz w:val="28"/>
          <w:szCs w:val="28"/>
        </w:rPr>
        <w:t>:</w:t>
      </w:r>
      <w:r>
        <w:rPr>
          <w:rFonts w:ascii="Nyala" w:hAnsi="Nyala" w:cs="Arial"/>
          <w:b/>
          <w:sz w:val="28"/>
          <w:szCs w:val="28"/>
        </w:rPr>
        <w:t xml:space="preserve"> </w:t>
      </w:r>
    </w:p>
    <w:p w:rsidR="004A7C8C" w:rsidRPr="00A96304" w:rsidRDefault="004A7C8C" w:rsidP="004A7C8C">
      <w:pPr>
        <w:pStyle w:val="Odsekzoznamu"/>
        <w:tabs>
          <w:tab w:val="left" w:pos="8115"/>
        </w:tabs>
        <w:ind w:left="-284"/>
        <w:rPr>
          <w:rFonts w:ascii="Nyala" w:hAnsi="Nyala" w:cs="Arial"/>
          <w:sz w:val="28"/>
          <w:szCs w:val="28"/>
        </w:rPr>
      </w:pPr>
    </w:p>
    <w:p w:rsidR="004A7C8C" w:rsidRPr="00A96304" w:rsidRDefault="004A7C8C" w:rsidP="004A7C8C">
      <w:pPr>
        <w:pStyle w:val="Odsekzoznamu"/>
        <w:numPr>
          <w:ilvl w:val="0"/>
          <w:numId w:val="8"/>
        </w:numPr>
        <w:tabs>
          <w:tab w:val="left" w:pos="8115"/>
        </w:tabs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básnici</w:t>
      </w:r>
    </w:p>
    <w:p w:rsidR="004A7C8C" w:rsidRPr="00A96304" w:rsidRDefault="004A7C8C" w:rsidP="004A7C8C">
      <w:pPr>
        <w:pStyle w:val="Odsekzoznamu"/>
        <w:numPr>
          <w:ilvl w:val="0"/>
          <w:numId w:val="8"/>
        </w:numPr>
        <w:tabs>
          <w:tab w:val="left" w:pos="8115"/>
        </w:tabs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kritici</w:t>
      </w:r>
    </w:p>
    <w:p w:rsidR="004A7C8C" w:rsidRPr="00A96304" w:rsidRDefault="004A7C8C" w:rsidP="004A7C8C">
      <w:pPr>
        <w:pStyle w:val="Odsekzoznamu"/>
        <w:numPr>
          <w:ilvl w:val="0"/>
          <w:numId w:val="8"/>
        </w:numPr>
        <w:tabs>
          <w:tab w:val="left" w:pos="8115"/>
        </w:tabs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horskí a lesní démoni</w:t>
      </w:r>
    </w:p>
    <w:p w:rsidR="009F5ABF" w:rsidRPr="00A96304" w:rsidRDefault="004A7C8C" w:rsidP="00147685">
      <w:pPr>
        <w:pStyle w:val="Odsekzoznamu"/>
        <w:numPr>
          <w:ilvl w:val="0"/>
          <w:numId w:val="8"/>
        </w:numPr>
        <w:tabs>
          <w:tab w:val="left" w:pos="8115"/>
        </w:tabs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hudobníci</w:t>
      </w:r>
    </w:p>
    <w:p w:rsidR="009F5ABF" w:rsidRDefault="009F5ABF" w:rsidP="00147685">
      <w:pPr>
        <w:rPr>
          <w:rFonts w:ascii="Arial" w:hAnsi="Arial" w:cs="Arial"/>
        </w:rPr>
      </w:pPr>
    </w:p>
    <w:p w:rsidR="00B84AF6" w:rsidRDefault="004A7C8C" w:rsidP="00B84AF6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Na obrázku je Dionýz.  Popíš jeho kult</w:t>
      </w:r>
      <w:r w:rsidR="00B84AF6">
        <w:rPr>
          <w:rFonts w:ascii="Nyala" w:hAnsi="Nyala" w:cs="Arial"/>
          <w:b/>
          <w:sz w:val="28"/>
          <w:szCs w:val="28"/>
        </w:rPr>
        <w:t xml:space="preserve"> :</w:t>
      </w:r>
      <w:r w:rsidRPr="004A7C8C">
        <w:t xml:space="preserve"> </w:t>
      </w:r>
    </w:p>
    <w:p w:rsidR="004A7C8C" w:rsidRDefault="00A96304" w:rsidP="004A7C8C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298450</wp:posOffset>
            </wp:positionV>
            <wp:extent cx="2143125" cy="2400300"/>
            <wp:effectExtent l="171450" t="133350" r="161925" b="133350"/>
            <wp:wrapNone/>
            <wp:docPr id="4" name="obrázek 1" descr="http://upload.wikimedia.org/wikipedia/commons/thumb/3/39/Bacchusbycaravaggio.jpeg/220px-Bacchusbycaravagg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9/Bacchusbycaravaggio.jpeg/220px-Bacchusbycaravaggi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84398">
                      <a:off x="0" y="0"/>
                      <a:ext cx="2143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222885</wp:posOffset>
            </wp:positionV>
            <wp:extent cx="1914525" cy="2466975"/>
            <wp:effectExtent l="114300" t="76200" r="104775" b="66675"/>
            <wp:wrapNone/>
            <wp:docPr id="6" name="obrázek 4" descr="http://www.wga.hu/art/c/caravagg/01/01bac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ga.hu/art/c/caravagg/01/01bac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05787">
                      <a:off x="0" y="0"/>
                      <a:ext cx="1914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C8C" w:rsidRDefault="004A7C8C" w:rsidP="004A7C8C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4A7C8C" w:rsidRDefault="004A7C8C" w:rsidP="004A7C8C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4A7C8C" w:rsidRPr="004A7C8C" w:rsidRDefault="004A7C8C" w:rsidP="004A7C8C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985650" w:rsidRDefault="00B84AF6" w:rsidP="00985650">
      <w:pPr>
        <w:pStyle w:val="Pta"/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84AF6" w:rsidRPr="00985650" w:rsidRDefault="00B84AF6" w:rsidP="00E759F1">
      <w:pPr>
        <w:pStyle w:val="Pta"/>
        <w:tabs>
          <w:tab w:val="clear" w:pos="9072"/>
          <w:tab w:val="right" w:pos="9923"/>
        </w:tabs>
        <w:ind w:left="-567" w:right="-851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="00E759F1">
        <w:rPr>
          <w:rFonts w:ascii="Arial" w:hAnsi="Arial" w:cs="Arial"/>
          <w:b/>
          <w:sz w:val="26"/>
          <w:szCs w:val="26"/>
        </w:rPr>
        <w:t>Hrdinovia gréckej mytológie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="00E759F1">
        <w:rPr>
          <w:rFonts w:ascii="Arial" w:hAnsi="Arial" w:cs="Arial"/>
          <w:b/>
          <w:sz w:val="26"/>
          <w:szCs w:val="26"/>
        </w:rPr>
        <w:t xml:space="preserve">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9F5ABF" w:rsidRPr="00985650" w:rsidRDefault="009F5ABF" w:rsidP="00147685">
      <w:pPr>
        <w:rPr>
          <w:rFonts w:ascii="Arial" w:hAnsi="Arial" w:cs="Arial"/>
          <w:sz w:val="26"/>
          <w:szCs w:val="26"/>
        </w:rPr>
      </w:pPr>
    </w:p>
    <w:p w:rsidR="00985650" w:rsidRDefault="00E759F1" w:rsidP="00985650">
      <w:pPr>
        <w:pStyle w:val="Pta"/>
        <w:numPr>
          <w:ilvl w:val="0"/>
          <w:numId w:val="2"/>
        </w:numPr>
        <w:ind w:left="-284" w:hanging="425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-299720</wp:posOffset>
            </wp:positionV>
            <wp:extent cx="2571750" cy="1362075"/>
            <wp:effectExtent l="57150" t="57150" r="38100" b="504825"/>
            <wp:wrapNone/>
            <wp:docPr id="17" name="obrázek 19" descr="http://conservapedia.com/images/e/ed/Rubens_Greek_g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nservapedia.com/images/e/ed/Rubens_Greek_go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79163">
                      <a:off x="0" y="0"/>
                      <a:ext cx="257175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D23C7" w:rsidRPr="009D23C7">
        <w:rPr>
          <w:rFonts w:ascii="Arial" w:hAnsi="Arial" w:cs="Arial"/>
          <w:noProof/>
          <w:lang w:eastAsia="sk-SK"/>
        </w:rPr>
        <w:pict>
          <v:rect id="_x0000_s1036" style="position:absolute;left:0;text-align:left;margin-left:-44.6pt;margin-top:-47.05pt;width:546pt;height:793.5pt;z-index:-251644928;mso-position-horizontal-relative:text;mso-position-vertical-relative:text">
            <v:fill opacity="41288f"/>
          </v:rect>
        </w:pict>
      </w:r>
      <w:proofErr w:type="spellStart"/>
      <w:r w:rsidR="00A96304">
        <w:rPr>
          <w:rFonts w:ascii="Nyala" w:hAnsi="Nyala" w:cs="Arial"/>
          <w:b/>
          <w:sz w:val="28"/>
          <w:szCs w:val="28"/>
        </w:rPr>
        <w:t>Orfizmus</w:t>
      </w:r>
      <w:proofErr w:type="spellEnd"/>
      <w:r w:rsidR="00A96304">
        <w:rPr>
          <w:rFonts w:ascii="Nyala" w:hAnsi="Nyala" w:cs="Arial"/>
          <w:b/>
          <w:sz w:val="28"/>
          <w:szCs w:val="28"/>
        </w:rPr>
        <w:t xml:space="preserve"> je</w:t>
      </w:r>
      <w:r w:rsidR="00985650">
        <w:rPr>
          <w:rFonts w:ascii="Nyala" w:hAnsi="Nyala" w:cs="Arial"/>
          <w:b/>
          <w:sz w:val="28"/>
          <w:szCs w:val="28"/>
        </w:rPr>
        <w:t xml:space="preserve"> :</w:t>
      </w:r>
      <w:r w:rsidR="00985650" w:rsidRPr="00985650">
        <w:rPr>
          <w:rFonts w:ascii="Arial" w:hAnsi="Arial" w:cs="Arial"/>
          <w:b/>
          <w:sz w:val="26"/>
          <w:szCs w:val="26"/>
        </w:rPr>
        <w:t xml:space="preserve"> </w:t>
      </w:r>
    </w:p>
    <w:p w:rsidR="00A96304" w:rsidRDefault="00A96304" w:rsidP="00A9630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A96304" w:rsidRPr="00A96304" w:rsidRDefault="00A96304" w:rsidP="00A96304">
      <w:pPr>
        <w:pStyle w:val="Pta"/>
        <w:numPr>
          <w:ilvl w:val="0"/>
          <w:numId w:val="9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hudobný nástroj</w:t>
      </w:r>
    </w:p>
    <w:p w:rsidR="00A96304" w:rsidRPr="00A96304" w:rsidRDefault="00A96304" w:rsidP="00A96304">
      <w:pPr>
        <w:pStyle w:val="Pta"/>
        <w:numPr>
          <w:ilvl w:val="0"/>
          <w:numId w:val="9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náboženský smer a kult v starovekom grécku</w:t>
      </w:r>
    </w:p>
    <w:p w:rsidR="00A96304" w:rsidRPr="00A96304" w:rsidRDefault="00A96304" w:rsidP="00A96304">
      <w:pPr>
        <w:pStyle w:val="Pta"/>
        <w:numPr>
          <w:ilvl w:val="0"/>
          <w:numId w:val="9"/>
        </w:numPr>
        <w:rPr>
          <w:rFonts w:ascii="Nyala" w:hAnsi="Nyala" w:cs="Arial"/>
          <w:sz w:val="28"/>
          <w:szCs w:val="28"/>
        </w:rPr>
      </w:pPr>
      <w:r w:rsidRPr="00A96304">
        <w:rPr>
          <w:rFonts w:ascii="Nyala" w:hAnsi="Nyala" w:cs="Arial"/>
          <w:sz w:val="28"/>
          <w:szCs w:val="28"/>
        </w:rPr>
        <w:t>smer v umení</w:t>
      </w:r>
    </w:p>
    <w:p w:rsidR="00985650" w:rsidRDefault="00985650" w:rsidP="00A96304">
      <w:pPr>
        <w:pStyle w:val="Pta"/>
        <w:tabs>
          <w:tab w:val="left" w:pos="585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985650" w:rsidRDefault="00985650" w:rsidP="00985650">
      <w:pPr>
        <w:pStyle w:val="Pta"/>
        <w:tabs>
          <w:tab w:val="clear" w:pos="9072"/>
          <w:tab w:val="right" w:pos="9923"/>
        </w:tabs>
        <w:ind w:left="-142" w:right="-709" w:hanging="142"/>
        <w:rPr>
          <w:rFonts w:ascii="Arial" w:hAnsi="Arial" w:cs="Arial"/>
          <w:b/>
          <w:sz w:val="26"/>
          <w:szCs w:val="26"/>
        </w:rPr>
      </w:pPr>
    </w:p>
    <w:p w:rsidR="00846A9B" w:rsidRDefault="00E759F1" w:rsidP="00985650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83185</wp:posOffset>
            </wp:positionV>
            <wp:extent cx="711835" cy="609600"/>
            <wp:effectExtent l="38100" t="0" r="50165" b="0"/>
            <wp:wrapNone/>
            <wp:docPr id="42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50">
        <w:rPr>
          <w:rFonts w:ascii="Arial" w:hAnsi="Arial" w:cs="Arial"/>
          <w:b/>
          <w:sz w:val="26"/>
          <w:szCs w:val="26"/>
        </w:rPr>
        <w:t xml:space="preserve">  </w:t>
      </w:r>
      <w:r w:rsidR="00A96304">
        <w:rPr>
          <w:rFonts w:ascii="Nyala" w:hAnsi="Nyala" w:cs="Arial"/>
          <w:b/>
          <w:sz w:val="28"/>
          <w:szCs w:val="28"/>
        </w:rPr>
        <w:t xml:space="preserve">Achilles bol nesmrteľný. Smrteľné mal len jedno miesto na tele. ktoré to bolo ? </w:t>
      </w:r>
      <w:r w:rsidR="00846A9B" w:rsidRPr="00846A9B">
        <w:rPr>
          <w:rFonts w:ascii="Nyala" w:hAnsi="Nyala" w:cs="Arial"/>
          <w:b/>
          <w:sz w:val="28"/>
          <w:szCs w:val="28"/>
        </w:rPr>
        <w:t xml:space="preserve"> </w:t>
      </w:r>
      <w:r w:rsidR="00985650" w:rsidRPr="00846A9B">
        <w:rPr>
          <w:rFonts w:ascii="Nyala" w:hAnsi="Nyala" w:cs="Arial"/>
          <w:b/>
          <w:sz w:val="28"/>
          <w:szCs w:val="28"/>
        </w:rPr>
        <w:t xml:space="preserve"> </w:t>
      </w:r>
    </w:p>
    <w:p w:rsidR="00846A9B" w:rsidRDefault="00A96304" w:rsidP="00846A9B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4142" behindDoc="0" locked="0" layoutInCell="1" allowOverlap="1">
            <wp:simplePos x="0" y="0"/>
            <wp:positionH relativeFrom="column">
              <wp:posOffset>4228946</wp:posOffset>
            </wp:positionH>
            <wp:positionV relativeFrom="paragraph">
              <wp:posOffset>129350</wp:posOffset>
            </wp:positionV>
            <wp:extent cx="1307465" cy="1567180"/>
            <wp:effectExtent l="76200" t="57150" r="64135" b="33020"/>
            <wp:wrapNone/>
            <wp:docPr id="9" name="obrázek 7" descr="http://www.bienenschade.de/Imkerei/Imkereigeschischte/h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enenschade.de/Imkerei/Imkereigeschischte/hom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83835">
                      <a:off x="0" y="0"/>
                      <a:ext cx="130746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50" w:rsidRDefault="00A96304" w:rsidP="00846A9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Na obrázku je autor </w:t>
      </w:r>
      <w:proofErr w:type="spellStart"/>
      <w:r>
        <w:rPr>
          <w:rFonts w:ascii="Nyala" w:hAnsi="Nyala" w:cs="Arial"/>
          <w:b/>
          <w:sz w:val="28"/>
          <w:szCs w:val="28"/>
        </w:rPr>
        <w:t>Ilias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a Odysei. Napíš jeho meno :</w:t>
      </w:r>
      <w:r w:rsidR="00846A9B">
        <w:rPr>
          <w:rFonts w:ascii="Nyala" w:hAnsi="Nyala" w:cs="Arial"/>
          <w:b/>
          <w:sz w:val="28"/>
          <w:szCs w:val="28"/>
        </w:rPr>
        <w:t xml:space="preserve"> 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A96304" w:rsidRDefault="00A96304" w:rsidP="00A96304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Ktoré mýtické postavy ľudia nemali v láske a prečo ?</w:t>
      </w:r>
    </w:p>
    <w:p w:rsidR="00A96304" w:rsidRDefault="00A96304" w:rsidP="00A96304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A96304" w:rsidRDefault="00A96304" w:rsidP="00A96304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Rozhodni ÁNO/NIE: </w:t>
      </w:r>
    </w:p>
    <w:p w:rsidR="00A96304" w:rsidRDefault="00A96304" w:rsidP="00A96304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A96304" w:rsidRPr="00F12375" w:rsidRDefault="00A96304" w:rsidP="00A9630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left="142" w:right="-709" w:hanging="284"/>
        <w:rPr>
          <w:rFonts w:ascii="Nyala" w:hAnsi="Nyala" w:cs="Arial"/>
          <w:sz w:val="28"/>
          <w:szCs w:val="28"/>
        </w:rPr>
      </w:pPr>
      <w:proofErr w:type="spellStart"/>
      <w:r w:rsidRPr="00F12375">
        <w:rPr>
          <w:rFonts w:ascii="Nyala" w:hAnsi="Nyala" w:cs="Arial"/>
          <w:sz w:val="28"/>
          <w:szCs w:val="28"/>
        </w:rPr>
        <w:t>Orfisti</w:t>
      </w:r>
      <w:proofErr w:type="spellEnd"/>
      <w:r w:rsidRPr="00F12375">
        <w:rPr>
          <w:rFonts w:ascii="Nyala" w:hAnsi="Nyala" w:cs="Arial"/>
          <w:sz w:val="28"/>
          <w:szCs w:val="28"/>
        </w:rPr>
        <w:t xml:space="preserve"> verili v prevteľovanie.</w:t>
      </w:r>
    </w:p>
    <w:p w:rsidR="00A96304" w:rsidRPr="00F12375" w:rsidRDefault="00A96304" w:rsidP="00A9630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left="142" w:right="-709" w:hanging="284"/>
        <w:rPr>
          <w:rFonts w:ascii="Nyala" w:hAnsi="Nyala" w:cs="Arial"/>
          <w:sz w:val="28"/>
          <w:szCs w:val="28"/>
        </w:rPr>
      </w:pPr>
      <w:r w:rsidRPr="00F12375">
        <w:rPr>
          <w:rFonts w:ascii="Nyala" w:hAnsi="Nyala" w:cs="Arial"/>
          <w:sz w:val="28"/>
          <w:szCs w:val="28"/>
        </w:rPr>
        <w:t xml:space="preserve">Na vrchu </w:t>
      </w:r>
      <w:proofErr w:type="spellStart"/>
      <w:r w:rsidRPr="00F12375">
        <w:rPr>
          <w:rFonts w:ascii="Nyala" w:hAnsi="Nyala" w:cs="Arial"/>
          <w:sz w:val="28"/>
          <w:szCs w:val="28"/>
        </w:rPr>
        <w:t>Magnesia</w:t>
      </w:r>
      <w:proofErr w:type="spellEnd"/>
      <w:r w:rsidRPr="00F12375">
        <w:rPr>
          <w:rFonts w:ascii="Nyala" w:hAnsi="Nyala" w:cs="Arial"/>
          <w:sz w:val="28"/>
          <w:szCs w:val="28"/>
        </w:rPr>
        <w:t xml:space="preserve"> žili </w:t>
      </w:r>
    </w:p>
    <w:p w:rsidR="00F12375" w:rsidRPr="00F12375" w:rsidRDefault="00977466" w:rsidP="00A9630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left="142" w:right="-709" w:hanging="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4215131</wp:posOffset>
            </wp:positionH>
            <wp:positionV relativeFrom="paragraph">
              <wp:posOffset>86996</wp:posOffset>
            </wp:positionV>
            <wp:extent cx="1695450" cy="2105025"/>
            <wp:effectExtent l="171450" t="133350" r="152400" b="104775"/>
            <wp:wrapNone/>
            <wp:docPr id="15" name="obrázek 16" descr="http://images2.fanpop.com/images/photos/2800000/Bellerophon-greek-mythology-2887673-850-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2.fanpop.com/images/photos/2800000/Bellerophon-greek-mythology-2887673-850-1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056076">
                      <a:off x="0" y="0"/>
                      <a:ext cx="1695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375" w:rsidRPr="00F12375">
        <w:rPr>
          <w:rFonts w:ascii="Nyala" w:hAnsi="Nyala" w:cs="Arial"/>
          <w:sz w:val="28"/>
          <w:szCs w:val="28"/>
        </w:rPr>
        <w:t xml:space="preserve">Zeus dal svoju dcéru </w:t>
      </w:r>
      <w:proofErr w:type="spellStart"/>
      <w:r w:rsidR="00F12375" w:rsidRPr="00F12375">
        <w:rPr>
          <w:rFonts w:ascii="Nyala" w:hAnsi="Nyala" w:cs="Arial"/>
          <w:sz w:val="28"/>
          <w:szCs w:val="28"/>
        </w:rPr>
        <w:t>Mébu</w:t>
      </w:r>
      <w:proofErr w:type="spellEnd"/>
      <w:r w:rsidR="00F12375" w:rsidRPr="00F12375">
        <w:rPr>
          <w:rFonts w:ascii="Nyala" w:hAnsi="Nyala" w:cs="Arial"/>
          <w:sz w:val="28"/>
          <w:szCs w:val="28"/>
        </w:rPr>
        <w:t xml:space="preserve"> </w:t>
      </w:r>
      <w:proofErr w:type="spellStart"/>
      <w:r w:rsidR="00F12375" w:rsidRPr="00F12375">
        <w:rPr>
          <w:rFonts w:ascii="Nyala" w:hAnsi="Nyala" w:cs="Arial"/>
          <w:sz w:val="28"/>
          <w:szCs w:val="28"/>
        </w:rPr>
        <w:t>Heraklesovi</w:t>
      </w:r>
      <w:proofErr w:type="spellEnd"/>
      <w:r w:rsidR="00F12375" w:rsidRPr="00F12375">
        <w:rPr>
          <w:rFonts w:ascii="Nyala" w:hAnsi="Nyala" w:cs="Arial"/>
          <w:sz w:val="28"/>
          <w:szCs w:val="28"/>
        </w:rPr>
        <w:t>.</w:t>
      </w:r>
    </w:p>
    <w:p w:rsidR="00F12375" w:rsidRDefault="00F12375" w:rsidP="00A9630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left="142" w:right="-709" w:hanging="284"/>
        <w:rPr>
          <w:rFonts w:ascii="Nyala" w:hAnsi="Nyala" w:cs="Arial"/>
          <w:sz w:val="28"/>
          <w:szCs w:val="28"/>
        </w:rPr>
      </w:pPr>
      <w:proofErr w:type="spellStart"/>
      <w:r w:rsidRPr="00F12375">
        <w:rPr>
          <w:rFonts w:ascii="Nyala" w:hAnsi="Nyala" w:cs="Arial"/>
          <w:sz w:val="28"/>
          <w:szCs w:val="28"/>
        </w:rPr>
        <w:t>Hermus</w:t>
      </w:r>
      <w:proofErr w:type="spellEnd"/>
      <w:r w:rsidRPr="00F12375">
        <w:rPr>
          <w:rFonts w:ascii="Nyala" w:hAnsi="Nyala" w:cs="Arial"/>
          <w:sz w:val="28"/>
          <w:szCs w:val="28"/>
        </w:rPr>
        <w:t xml:space="preserve"> bol vrah vlastného otca a matky.</w:t>
      </w:r>
    </w:p>
    <w:p w:rsidR="00F12375" w:rsidRDefault="00F12375" w:rsidP="00F12375">
      <w:pPr>
        <w:pStyle w:val="Pta"/>
        <w:tabs>
          <w:tab w:val="clear" w:pos="9072"/>
          <w:tab w:val="right" w:pos="9923"/>
        </w:tabs>
        <w:ind w:left="142" w:right="-709"/>
        <w:rPr>
          <w:rFonts w:ascii="Nyala" w:hAnsi="Nyala" w:cs="Arial"/>
          <w:sz w:val="28"/>
          <w:szCs w:val="28"/>
        </w:rPr>
      </w:pPr>
    </w:p>
    <w:p w:rsidR="00F12375" w:rsidRDefault="00E759F1" w:rsidP="00F12375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b/>
          <w:sz w:val="28"/>
          <w:szCs w:val="28"/>
        </w:rPr>
      </w:pPr>
      <w:r w:rsidRPr="00E759F1">
        <w:rPr>
          <w:rFonts w:ascii="Nyala" w:hAnsi="Nyala" w:cs="Arial"/>
          <w:b/>
          <w:sz w:val="28"/>
          <w:szCs w:val="28"/>
        </w:rPr>
        <w:t xml:space="preserve">Starogréckym mýtickým tébskym kráľom bol : </w:t>
      </w: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Pr="00E759F1" w:rsidRDefault="00E759F1" w:rsidP="00E759F1">
      <w:pPr>
        <w:pStyle w:val="Pta"/>
        <w:numPr>
          <w:ilvl w:val="0"/>
          <w:numId w:val="11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 w:rsidRPr="00E759F1">
        <w:rPr>
          <w:rFonts w:ascii="Nyala" w:hAnsi="Nyala" w:cs="Arial"/>
          <w:sz w:val="28"/>
          <w:szCs w:val="28"/>
        </w:rPr>
        <w:t>Herakles</w:t>
      </w:r>
      <w:proofErr w:type="spellEnd"/>
    </w:p>
    <w:p w:rsidR="00E759F1" w:rsidRPr="00E759F1" w:rsidRDefault="00E759F1" w:rsidP="00E759F1">
      <w:pPr>
        <w:pStyle w:val="Pta"/>
        <w:numPr>
          <w:ilvl w:val="0"/>
          <w:numId w:val="11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 w:rsidRPr="00E759F1">
        <w:rPr>
          <w:rFonts w:ascii="Nyala" w:hAnsi="Nyala" w:cs="Arial"/>
          <w:sz w:val="28"/>
          <w:szCs w:val="28"/>
        </w:rPr>
        <w:t>Oedipus</w:t>
      </w:r>
      <w:proofErr w:type="spellEnd"/>
    </w:p>
    <w:p w:rsidR="00E759F1" w:rsidRPr="00E759F1" w:rsidRDefault="00E759F1" w:rsidP="00E759F1">
      <w:pPr>
        <w:pStyle w:val="Pta"/>
        <w:numPr>
          <w:ilvl w:val="0"/>
          <w:numId w:val="11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 w:rsidRPr="00E759F1">
        <w:rPr>
          <w:rFonts w:ascii="Nyala" w:hAnsi="Nyala" w:cs="Arial"/>
          <w:sz w:val="28"/>
          <w:szCs w:val="28"/>
        </w:rPr>
        <w:t>Sofokles</w:t>
      </w:r>
      <w:proofErr w:type="spellEnd"/>
    </w:p>
    <w:p w:rsidR="00E759F1" w:rsidRDefault="00E759F1" w:rsidP="00E759F1">
      <w:pPr>
        <w:pStyle w:val="Pta"/>
        <w:numPr>
          <w:ilvl w:val="0"/>
          <w:numId w:val="11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 w:rsidRPr="00E759F1">
        <w:rPr>
          <w:rFonts w:ascii="Nyala" w:hAnsi="Nyala" w:cs="Arial"/>
          <w:sz w:val="28"/>
          <w:szCs w:val="28"/>
        </w:rPr>
        <w:t>Hermus</w:t>
      </w:r>
      <w:proofErr w:type="spellEnd"/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218" w:right="-709"/>
        <w:rPr>
          <w:rFonts w:ascii="Nyala" w:hAnsi="Nyala" w:cs="Arial"/>
          <w:sz w:val="28"/>
          <w:szCs w:val="28"/>
        </w:rPr>
      </w:pPr>
    </w:p>
    <w:p w:rsidR="00E759F1" w:rsidRDefault="00E759F1" w:rsidP="00E759F1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sz w:val="28"/>
          <w:szCs w:val="28"/>
        </w:rPr>
      </w:pPr>
      <w:r w:rsidRPr="00E759F1">
        <w:rPr>
          <w:rFonts w:ascii="Nyala" w:hAnsi="Nyala" w:cs="Arial"/>
          <w:b/>
          <w:sz w:val="28"/>
          <w:szCs w:val="28"/>
        </w:rPr>
        <w:t xml:space="preserve">Vyhľadaj  </w:t>
      </w:r>
      <w:r w:rsidR="00977466">
        <w:rPr>
          <w:rFonts w:ascii="Nyala" w:hAnsi="Nyala" w:cs="Arial"/>
          <w:b/>
          <w:sz w:val="28"/>
          <w:szCs w:val="28"/>
        </w:rPr>
        <w:t xml:space="preserve"> na internete </w:t>
      </w:r>
      <w:r w:rsidRPr="00E759F1">
        <w:rPr>
          <w:rFonts w:ascii="Nyala" w:hAnsi="Nyala" w:cs="Arial"/>
          <w:b/>
          <w:sz w:val="28"/>
          <w:szCs w:val="28"/>
        </w:rPr>
        <w:t>informácie o ďalších gréckych hrdinoch</w:t>
      </w:r>
      <w:r>
        <w:rPr>
          <w:rFonts w:ascii="Nyala" w:hAnsi="Nyala" w:cs="Arial"/>
          <w:sz w:val="28"/>
          <w:szCs w:val="28"/>
        </w:rPr>
        <w:t xml:space="preserve">. </w:t>
      </w:r>
    </w:p>
    <w:p w:rsidR="00E759F1" w:rsidRDefault="001B259C" w:rsidP="001B259C">
      <w:pPr>
        <w:pStyle w:val="Pta"/>
        <w:tabs>
          <w:tab w:val="clear" w:pos="4536"/>
          <w:tab w:val="clear" w:pos="9072"/>
          <w:tab w:val="left" w:pos="2445"/>
        </w:tabs>
        <w:ind w:left="-142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ab/>
      </w: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E759F1" w:rsidRDefault="00E759F1" w:rsidP="00E759F1">
      <w:pPr>
        <w:pStyle w:val="Pta"/>
        <w:tabs>
          <w:tab w:val="clear" w:pos="9072"/>
          <w:tab w:val="right" w:pos="9923"/>
        </w:tabs>
        <w:ind w:left="-567" w:right="-851"/>
        <w:rPr>
          <w:rFonts w:ascii="Arial" w:hAnsi="Arial" w:cs="Arial"/>
          <w:b/>
          <w:sz w:val="26"/>
          <w:szCs w:val="26"/>
        </w:rPr>
      </w:pPr>
    </w:p>
    <w:p w:rsidR="00985650" w:rsidRPr="00E759F1" w:rsidRDefault="00E759F1" w:rsidP="00E759F1">
      <w:pPr>
        <w:pStyle w:val="Pta"/>
        <w:tabs>
          <w:tab w:val="clear" w:pos="9072"/>
          <w:tab w:val="right" w:pos="9923"/>
        </w:tabs>
        <w:ind w:left="-567" w:right="-851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Hrdinovia gréckej mytológie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sectPr w:rsidR="00985650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508" w:rsidRDefault="00EE3508" w:rsidP="00F62B86">
      <w:pPr>
        <w:spacing w:after="0" w:line="240" w:lineRule="auto"/>
      </w:pPr>
      <w:r>
        <w:separator/>
      </w:r>
    </w:p>
  </w:endnote>
  <w:endnote w:type="continuationSeparator" w:id="0">
    <w:p w:rsidR="00EE3508" w:rsidRDefault="00EE3508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508" w:rsidRDefault="00EE3508" w:rsidP="00F62B86">
      <w:pPr>
        <w:spacing w:after="0" w:line="240" w:lineRule="auto"/>
      </w:pPr>
      <w:r>
        <w:separator/>
      </w:r>
    </w:p>
  </w:footnote>
  <w:footnote w:type="continuationSeparator" w:id="0">
    <w:p w:rsidR="00EE3508" w:rsidRDefault="00EE3508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51761"/>
    <w:multiLevelType w:val="hybridMultilevel"/>
    <w:tmpl w:val="24DC6586"/>
    <w:lvl w:ilvl="0" w:tplc="58D09C4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52927EC0"/>
    <w:multiLevelType w:val="hybridMultilevel"/>
    <w:tmpl w:val="D5E0ABBA"/>
    <w:lvl w:ilvl="0" w:tplc="FD80E54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7">
    <w:nsid w:val="5C59011D"/>
    <w:multiLevelType w:val="hybridMultilevel"/>
    <w:tmpl w:val="7EE2094A"/>
    <w:lvl w:ilvl="0" w:tplc="0254B836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5E9E20EE"/>
    <w:multiLevelType w:val="hybridMultilevel"/>
    <w:tmpl w:val="9080E7E4"/>
    <w:lvl w:ilvl="0" w:tplc="E452DDF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10">
    <w:nsid w:val="78A52974"/>
    <w:multiLevelType w:val="hybridMultilevel"/>
    <w:tmpl w:val="F198EAB8"/>
    <w:lvl w:ilvl="0" w:tplc="7DD497D2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9649B"/>
    <w:rsid w:val="001032B9"/>
    <w:rsid w:val="001163F4"/>
    <w:rsid w:val="00147685"/>
    <w:rsid w:val="001B259C"/>
    <w:rsid w:val="003A0D80"/>
    <w:rsid w:val="003D0EAB"/>
    <w:rsid w:val="00486651"/>
    <w:rsid w:val="004A7C8C"/>
    <w:rsid w:val="00590863"/>
    <w:rsid w:val="005936DF"/>
    <w:rsid w:val="00602CFE"/>
    <w:rsid w:val="006060E2"/>
    <w:rsid w:val="00672339"/>
    <w:rsid w:val="00734A15"/>
    <w:rsid w:val="0077093B"/>
    <w:rsid w:val="00846A9B"/>
    <w:rsid w:val="0095127E"/>
    <w:rsid w:val="00961600"/>
    <w:rsid w:val="00977466"/>
    <w:rsid w:val="00985650"/>
    <w:rsid w:val="009D23C7"/>
    <w:rsid w:val="009F5ABF"/>
    <w:rsid w:val="00A606A5"/>
    <w:rsid w:val="00A96304"/>
    <w:rsid w:val="00B24D2B"/>
    <w:rsid w:val="00B84AF6"/>
    <w:rsid w:val="00C128EE"/>
    <w:rsid w:val="00C9620E"/>
    <w:rsid w:val="00D94952"/>
    <w:rsid w:val="00DF69F6"/>
    <w:rsid w:val="00E759F1"/>
    <w:rsid w:val="00E97B12"/>
    <w:rsid w:val="00ED5B42"/>
    <w:rsid w:val="00EE3508"/>
    <w:rsid w:val="00F12375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9,#9f6,#fcc"/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D0C2F-017B-4F67-B32F-1C165F989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2</cp:revision>
  <dcterms:created xsi:type="dcterms:W3CDTF">2011-11-01T16:56:00Z</dcterms:created>
  <dcterms:modified xsi:type="dcterms:W3CDTF">2011-11-01T16:56:00Z</dcterms:modified>
</cp:coreProperties>
</file>